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C8" w:rsidRPr="0030204A" w:rsidRDefault="006D2AC8" w:rsidP="006D2AC8">
      <w:pPr>
        <w:autoSpaceDE w:val="0"/>
        <w:autoSpaceDN w:val="0"/>
        <w:spacing w:line="240" w:lineRule="exact"/>
        <w:jc w:val="center"/>
        <w:rPr>
          <w:rFonts w:ascii="Times New Roman" w:hAnsi="Times New Roman"/>
          <w:szCs w:val="24"/>
        </w:rPr>
      </w:pPr>
      <w:r w:rsidRPr="0030204A">
        <w:rPr>
          <w:rFonts w:ascii="Times New Roman" w:hAnsi="Times New Roman"/>
          <w:b/>
          <w:bCs/>
          <w:szCs w:val="24"/>
        </w:rPr>
        <w:t xml:space="preserve">Novel Materials Constructed </w:t>
      </w:r>
      <w:r>
        <w:rPr>
          <w:rFonts w:ascii="Times New Roman" w:hAnsi="Times New Roman"/>
          <w:b/>
          <w:bCs/>
          <w:szCs w:val="24"/>
        </w:rPr>
        <w:t>f</w:t>
      </w:r>
      <w:r w:rsidRPr="0030204A">
        <w:rPr>
          <w:rFonts w:ascii="Times New Roman" w:hAnsi="Times New Roman"/>
          <w:b/>
          <w:bCs/>
          <w:szCs w:val="24"/>
        </w:rPr>
        <w:t xml:space="preserve">rom </w:t>
      </w:r>
      <w:r>
        <w:rPr>
          <w:rFonts w:ascii="Times New Roman" w:hAnsi="Times New Roman"/>
          <w:b/>
          <w:bCs/>
          <w:szCs w:val="24"/>
        </w:rPr>
        <w:t>Chitin and Chitosan</w:t>
      </w:r>
      <w:r w:rsidRPr="0030204A">
        <w:rPr>
          <w:rFonts w:ascii="Times New Roman" w:hAnsi="Times New Roman"/>
          <w:szCs w:val="24"/>
        </w:rPr>
        <w:t xml:space="preserve"> </w:t>
      </w:r>
    </w:p>
    <w:p w:rsidR="006D2AC8" w:rsidRPr="0030389C" w:rsidRDefault="006D2AC8" w:rsidP="006D2AC8">
      <w:pPr>
        <w:autoSpaceDE w:val="0"/>
        <w:autoSpaceDN w:val="0"/>
        <w:spacing w:line="240" w:lineRule="exact"/>
        <w:jc w:val="center"/>
        <w:rPr>
          <w:rFonts w:ascii="Times New Roman" w:hAnsi="Times New Roman"/>
          <w:b/>
          <w:bCs/>
          <w:sz w:val="20"/>
        </w:rPr>
      </w:pPr>
    </w:p>
    <w:p w:rsidR="006D2AC8" w:rsidRPr="0030389C" w:rsidRDefault="006D2AC8" w:rsidP="006D2AC8">
      <w:pPr>
        <w:autoSpaceDE w:val="0"/>
        <w:autoSpaceDN w:val="0"/>
        <w:spacing w:line="240" w:lineRule="exact"/>
        <w:jc w:val="center"/>
        <w:rPr>
          <w:rFonts w:ascii="Times New Roman" w:hAnsi="Times New Roman"/>
          <w:sz w:val="20"/>
        </w:rPr>
      </w:pPr>
      <w:r w:rsidRPr="00CE7E50">
        <w:rPr>
          <w:rFonts w:ascii="Times New Roman" w:hAnsi="Times New Roman"/>
          <w:sz w:val="20"/>
          <w:u w:val="single"/>
        </w:rPr>
        <w:t>Lina Zhang</w:t>
      </w:r>
      <w:r w:rsidRPr="0030389C">
        <w:rPr>
          <w:rFonts w:ascii="Times New Roman" w:hAnsi="Times New Roman"/>
          <w:sz w:val="20"/>
        </w:rPr>
        <w:t xml:space="preserve">, </w:t>
      </w:r>
      <w:r w:rsidRPr="0030389C">
        <w:rPr>
          <w:rFonts w:ascii="Times New Roman" w:hAnsi="Times New Roman"/>
          <w:kern w:val="2"/>
          <w:sz w:val="20"/>
        </w:rPr>
        <w:t xml:space="preserve">Bo </w:t>
      </w:r>
      <w:proofErr w:type="spellStart"/>
      <w:r w:rsidRPr="0030389C">
        <w:rPr>
          <w:rFonts w:ascii="Times New Roman" w:hAnsi="Times New Roman"/>
          <w:kern w:val="2"/>
          <w:sz w:val="20"/>
        </w:rPr>
        <w:t>Duan</w:t>
      </w:r>
      <w:proofErr w:type="spellEnd"/>
      <w:r w:rsidRPr="0030389C">
        <w:rPr>
          <w:rFonts w:ascii="Times New Roman" w:hAnsi="Times New Roman"/>
          <w:kern w:val="2"/>
          <w:sz w:val="20"/>
        </w:rPr>
        <w:t>,</w:t>
      </w:r>
      <w:r w:rsidRPr="0030389C">
        <w:rPr>
          <w:rFonts w:ascii="Times New Roman" w:eastAsia="Times New Roman" w:hAnsi="Times New Roman"/>
          <w:sz w:val="20"/>
        </w:rPr>
        <w:t xml:space="preserve"> </w:t>
      </w:r>
      <w:proofErr w:type="spellStart"/>
      <w:r w:rsidRPr="0030389C">
        <w:rPr>
          <w:rFonts w:ascii="Times New Roman" w:eastAsia="Times New Roman" w:hAnsi="Times New Roman"/>
          <w:sz w:val="20"/>
        </w:rPr>
        <w:t>Kunkun</w:t>
      </w:r>
      <w:proofErr w:type="spellEnd"/>
      <w:r w:rsidRPr="0030389C">
        <w:rPr>
          <w:rFonts w:ascii="Times New Roman" w:eastAsia="Times New Roman" w:hAnsi="Times New Roman"/>
          <w:sz w:val="20"/>
        </w:rPr>
        <w:t xml:space="preserve"> Zhu, </w:t>
      </w:r>
      <w:proofErr w:type="spellStart"/>
      <w:r>
        <w:rPr>
          <w:rFonts w:ascii="Times New Roman" w:eastAsia="Times New Roman" w:hAnsi="Times New Roman"/>
          <w:sz w:val="20"/>
        </w:rPr>
        <w:t>Jainjain</w:t>
      </w:r>
      <w:proofErr w:type="spellEnd"/>
      <w:r>
        <w:rPr>
          <w:rFonts w:ascii="Times New Roman" w:eastAsia="Times New Roman" w:hAnsi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</w:rPr>
        <w:t>Duan</w:t>
      </w:r>
      <w:proofErr w:type="spellEnd"/>
      <w:r w:rsidRPr="0030389C">
        <w:rPr>
          <w:rFonts w:ascii="Times New Roman" w:hAnsi="Times New Roman"/>
          <w:kern w:val="2"/>
          <w:sz w:val="20"/>
        </w:rPr>
        <w:t xml:space="preserve">, </w:t>
      </w:r>
      <w:proofErr w:type="spellStart"/>
      <w:r w:rsidRPr="0030389C">
        <w:rPr>
          <w:rFonts w:ascii="Times New Roman" w:hAnsi="Times New Roman"/>
          <w:kern w:val="2"/>
          <w:sz w:val="20"/>
        </w:rPr>
        <w:t>Chunyu</w:t>
      </w:r>
      <w:proofErr w:type="spellEnd"/>
      <w:r w:rsidRPr="0030389C">
        <w:rPr>
          <w:rFonts w:ascii="Times New Roman" w:hAnsi="Times New Roman"/>
          <w:kern w:val="2"/>
          <w:sz w:val="20"/>
        </w:rPr>
        <w:t xml:space="preserve"> Chang, Ang Lu, </w:t>
      </w:r>
      <w:proofErr w:type="spellStart"/>
      <w:r w:rsidRPr="0030389C">
        <w:rPr>
          <w:rFonts w:ascii="Times New Roman" w:hAnsi="Times New Roman"/>
          <w:kern w:val="2"/>
          <w:sz w:val="20"/>
        </w:rPr>
        <w:t>Jie</w:t>
      </w:r>
      <w:proofErr w:type="spellEnd"/>
      <w:r w:rsidRPr="0030389C">
        <w:rPr>
          <w:rFonts w:ascii="Times New Roman" w:hAnsi="Times New Roman"/>
          <w:kern w:val="2"/>
          <w:sz w:val="20"/>
        </w:rPr>
        <w:t xml:space="preserve"> Cai</w:t>
      </w:r>
    </w:p>
    <w:p w:rsidR="006D2AC8" w:rsidRDefault="006D2AC8" w:rsidP="006D2AC8">
      <w:pPr>
        <w:tabs>
          <w:tab w:val="left" w:pos="5760"/>
        </w:tabs>
        <w:spacing w:line="240" w:lineRule="exact"/>
        <w:jc w:val="center"/>
        <w:rPr>
          <w:rFonts w:ascii="Times New Roman" w:hAnsi="Times New Roman"/>
          <w:i/>
          <w:iCs/>
          <w:sz w:val="20"/>
        </w:rPr>
      </w:pPr>
      <w:r w:rsidRPr="0030389C">
        <w:rPr>
          <w:rFonts w:ascii="Times New Roman" w:hAnsi="Times New Roman"/>
          <w:i/>
          <w:iCs/>
          <w:sz w:val="20"/>
        </w:rPr>
        <w:t>College of Chemistry and Molecular Sciences, Wuhan University, Wuhan 430072, China</w:t>
      </w:r>
    </w:p>
    <w:p w:rsidR="006D2AC8" w:rsidRDefault="006D2AC8" w:rsidP="006D2AC8">
      <w:pPr>
        <w:tabs>
          <w:tab w:val="left" w:pos="5760"/>
        </w:tabs>
        <w:spacing w:line="240" w:lineRule="exact"/>
        <w:jc w:val="center"/>
        <w:rPr>
          <w:rFonts w:ascii="Times New Roman" w:hAnsi="Times New Roman"/>
          <w:iCs/>
          <w:sz w:val="20"/>
        </w:rPr>
      </w:pPr>
      <w:r w:rsidRPr="00CE7E50">
        <w:rPr>
          <w:rFonts w:ascii="Times New Roman" w:hAnsi="Times New Roman"/>
          <w:iCs/>
          <w:sz w:val="20"/>
        </w:rPr>
        <w:t>Email:</w:t>
      </w:r>
      <w:r>
        <w:rPr>
          <w:rFonts w:ascii="Times New Roman" w:hAnsi="Times New Roman"/>
          <w:iCs/>
          <w:sz w:val="20"/>
        </w:rPr>
        <w:t xml:space="preserve"> </w:t>
      </w:r>
      <w:hyperlink r:id="rId6" w:history="1">
        <w:r w:rsidRPr="00440D39">
          <w:rPr>
            <w:rStyle w:val="a3"/>
            <w:rFonts w:ascii="Times New Roman" w:hAnsi="Times New Roman"/>
            <w:iCs/>
            <w:sz w:val="20"/>
          </w:rPr>
          <w:t>zhangln@whu.edu.cn</w:t>
        </w:r>
      </w:hyperlink>
    </w:p>
    <w:p w:rsidR="006D2AC8" w:rsidRPr="0030389C" w:rsidRDefault="006D2AC8" w:rsidP="006D2AC8">
      <w:pPr>
        <w:tabs>
          <w:tab w:val="left" w:pos="5760"/>
        </w:tabs>
        <w:spacing w:line="240" w:lineRule="exact"/>
        <w:jc w:val="center"/>
        <w:rPr>
          <w:rFonts w:ascii="Times New Roman" w:hAnsi="Times New Roman"/>
          <w:i/>
          <w:iCs/>
          <w:sz w:val="20"/>
        </w:rPr>
      </w:pPr>
    </w:p>
    <w:p w:rsidR="006D2AC8" w:rsidRDefault="006D2AC8" w:rsidP="006D2AC8">
      <w:pPr>
        <w:autoSpaceDE w:val="0"/>
        <w:autoSpaceDN w:val="0"/>
        <w:spacing w:line="240" w:lineRule="exact"/>
        <w:rPr>
          <w:rFonts w:ascii="Times New Roman" w:hAnsi="Times New Roman"/>
          <w:sz w:val="20"/>
        </w:rPr>
      </w:pPr>
      <w:r w:rsidRPr="0030389C">
        <w:rPr>
          <w:rFonts w:ascii="Times New Roman" w:hAnsi="Times New Roman"/>
          <w:sz w:val="20"/>
        </w:rPr>
        <w:t xml:space="preserve">Faced with the serious challenge of “Environmental Protection and Sustainable Development”, we have developed a new route to fabricate novel materials derived from </w:t>
      </w:r>
      <w:r>
        <w:rPr>
          <w:rFonts w:ascii="Times New Roman" w:hAnsi="Times New Roman"/>
          <w:sz w:val="20"/>
        </w:rPr>
        <w:t>chitin and chitosan</w:t>
      </w:r>
      <w:r w:rsidRPr="0030389C">
        <w:rPr>
          <w:rFonts w:ascii="Times New Roman" w:hAnsi="Times New Roman"/>
          <w:sz w:val="20"/>
        </w:rPr>
        <w:t xml:space="preserve"> by using</w:t>
      </w:r>
      <w:r>
        <w:rPr>
          <w:rFonts w:ascii="Times New Roman" w:hAnsi="Times New Roman"/>
          <w:sz w:val="20"/>
        </w:rPr>
        <w:t xml:space="preserve"> “green”</w:t>
      </w:r>
      <w:r w:rsidRPr="0030389C">
        <w:rPr>
          <w:rFonts w:ascii="Times New Roman" w:hAnsi="Times New Roman"/>
          <w:sz w:val="20"/>
        </w:rPr>
        <w:t xml:space="preserve"> low-cost chemical reagents (alkali/urea aqueous solvents) </w:t>
      </w:r>
      <w:r w:rsidR="00980ED3">
        <w:rPr>
          <w:rFonts w:ascii="Times New Roman" w:hAnsi="Times New Roman"/>
          <w:sz w:val="20"/>
        </w:rPr>
        <w:t>via</w:t>
      </w:r>
      <w:r w:rsidRPr="0030389C">
        <w:rPr>
          <w:rFonts w:ascii="Times New Roman" w:hAnsi="Times New Roman"/>
          <w:sz w:val="20"/>
        </w:rPr>
        <w:t xml:space="preserve"> environmentally friendly process. From the chitin and chitosan solutions in the alkali/urea aqueous system, the regenerated </w:t>
      </w:r>
      <w:bookmarkStart w:id="0" w:name="OLE_LINK1"/>
      <w:bookmarkStart w:id="1" w:name="OLE_LINK2"/>
      <w:r w:rsidR="00980ED3">
        <w:rPr>
          <w:rFonts w:ascii="Times New Roman" w:hAnsi="Times New Roman"/>
          <w:sz w:val="20"/>
        </w:rPr>
        <w:t xml:space="preserve">chitin/chitosan </w:t>
      </w:r>
      <w:r w:rsidRPr="0030389C">
        <w:rPr>
          <w:rFonts w:ascii="Times New Roman" w:hAnsi="Times New Roman"/>
          <w:sz w:val="20"/>
        </w:rPr>
        <w:t>materials</w:t>
      </w:r>
      <w:bookmarkEnd w:id="0"/>
      <w:bookmarkEnd w:id="1"/>
      <w:r w:rsidRPr="0030389C">
        <w:rPr>
          <w:rFonts w:ascii="Times New Roman" w:hAnsi="Times New Roman"/>
          <w:sz w:val="20"/>
        </w:rPr>
        <w:t xml:space="preserve"> including fibers, films, microspheres, plastics, hydrogels and aerogels have been fabricated (Fig 1).</w:t>
      </w:r>
      <w:r w:rsidRPr="0030389C">
        <w:rPr>
          <w:rFonts w:ascii="Times New Roman" w:hAnsi="Times New Roman"/>
          <w:sz w:val="20"/>
          <w:vertAlign w:val="superscript"/>
        </w:rPr>
        <w:t xml:space="preserve"> </w:t>
      </w:r>
      <w:r w:rsidRPr="0030389C">
        <w:rPr>
          <w:rFonts w:ascii="Times New Roman" w:hAnsi="Times New Roman"/>
          <w:sz w:val="20"/>
        </w:rPr>
        <w:t xml:space="preserve">Interestingly, these materials constructed directly from the chitin or chitosan solutions, </w:t>
      </w:r>
      <w:r w:rsidRPr="0030389C">
        <w:rPr>
          <w:rFonts w:ascii="Times New Roman" w:hAnsi="Times New Roman"/>
          <w:sz w:val="20"/>
          <w:lang w:val="en-GB"/>
        </w:rPr>
        <w:t>exhibited</w:t>
      </w:r>
      <w:r w:rsidRPr="0030389C">
        <w:rPr>
          <w:rFonts w:ascii="Times New Roman" w:hAnsi="Times New Roman"/>
          <w:sz w:val="20"/>
        </w:rPr>
        <w:t xml:space="preserve"> excellent mechanical properties, sensitively force-response</w:t>
      </w:r>
      <w:r w:rsidRPr="0030389C">
        <w:rPr>
          <w:rFonts w:ascii="Times New Roman" w:eastAsia="宋体" w:hAnsi="Times New Roman"/>
          <w:sz w:val="20"/>
          <w:lang w:eastAsia="zh-CN"/>
        </w:rPr>
        <w:t xml:space="preserve">, </w:t>
      </w:r>
      <w:r w:rsidRPr="0030389C">
        <w:rPr>
          <w:rFonts w:ascii="Times New Roman" w:hAnsi="Times New Roman"/>
          <w:sz w:val="20"/>
        </w:rPr>
        <w:t>magnetic-induced delivery, the good electrochemistry properties &amp; high discharge capacity, as well as the excellent biocompatibility</w:t>
      </w:r>
      <w:r w:rsidR="00980ED3">
        <w:rPr>
          <w:rFonts w:ascii="Times New Roman" w:hAnsi="Times New Roman"/>
          <w:sz w:val="20"/>
        </w:rPr>
        <w:t>,</w:t>
      </w:r>
      <w:r w:rsidRPr="0030389C">
        <w:rPr>
          <w:rFonts w:ascii="Times New Roman" w:hAnsi="Times New Roman"/>
          <w:sz w:val="20"/>
        </w:rPr>
        <w:t xml:space="preserve"> the cells adhesion and proliferation viability</w:t>
      </w:r>
      <w:r w:rsidRPr="0030389C">
        <w:rPr>
          <w:rFonts w:ascii="Times New Roman" w:hAnsi="Times New Roman"/>
          <w:sz w:val="20"/>
          <w:lang w:val="en-GB"/>
        </w:rPr>
        <w:t>. Th</w:t>
      </w:r>
      <w:r>
        <w:rPr>
          <w:rFonts w:ascii="Times New Roman" w:hAnsi="Times New Roman"/>
          <w:sz w:val="20"/>
          <w:lang w:val="en-GB"/>
        </w:rPr>
        <w:t xml:space="preserve">ey </w:t>
      </w:r>
      <w:r w:rsidRPr="0030389C">
        <w:rPr>
          <w:rFonts w:ascii="Times New Roman" w:hAnsi="Times New Roman"/>
          <w:sz w:val="20"/>
          <w:lang w:val="en-GB"/>
        </w:rPr>
        <w:t>are believed to have promising applications in biomedical</w:t>
      </w:r>
      <w:r w:rsidR="00980ED3">
        <w:rPr>
          <w:rFonts w:ascii="Times New Roman" w:hAnsi="Times New Roman"/>
          <w:sz w:val="20"/>
          <w:lang w:val="en-GB"/>
        </w:rPr>
        <w:t xml:space="preserve"> materials</w:t>
      </w:r>
      <w:r w:rsidRPr="0030389C">
        <w:rPr>
          <w:rFonts w:ascii="Times New Roman" w:hAnsi="Times New Roman"/>
          <w:sz w:val="20"/>
          <w:lang w:val="en-GB"/>
        </w:rPr>
        <w:t>,</w:t>
      </w:r>
      <w:r>
        <w:rPr>
          <w:rFonts w:ascii="Times New Roman" w:hAnsi="Times New Roman"/>
          <w:sz w:val="20"/>
          <w:lang w:val="en-GB"/>
        </w:rPr>
        <w:t xml:space="preserve"> </w:t>
      </w:r>
      <w:r w:rsidRPr="0030389C">
        <w:rPr>
          <w:rFonts w:ascii="Times New Roman" w:hAnsi="Times New Roman"/>
          <w:sz w:val="20"/>
          <w:lang w:val="en-GB"/>
        </w:rPr>
        <w:t>energy</w:t>
      </w:r>
      <w:r w:rsidRPr="006D2AC8">
        <w:rPr>
          <w:rFonts w:ascii="Times New Roman" w:hAnsi="Times New Roman"/>
          <w:sz w:val="20"/>
          <w:lang w:val="en-GB"/>
        </w:rPr>
        <w:t xml:space="preserve"> </w:t>
      </w:r>
      <w:r w:rsidRPr="0030389C">
        <w:rPr>
          <w:rFonts w:ascii="Times New Roman" w:hAnsi="Times New Roman"/>
          <w:sz w:val="20"/>
          <w:lang w:val="en-GB"/>
        </w:rPr>
        <w:t>storage, catalyst supports and wastewater treatments</w:t>
      </w:r>
      <w:r w:rsidR="00980ED3">
        <w:rPr>
          <w:rFonts w:ascii="Times New Roman" w:hAnsi="Times New Roman"/>
          <w:sz w:val="20"/>
          <w:lang w:val="en-GB"/>
        </w:rPr>
        <w:t xml:space="preserve">. More importantly, these </w:t>
      </w:r>
      <w:r w:rsidR="00980ED3">
        <w:rPr>
          <w:rFonts w:ascii="Times New Roman" w:hAnsi="Times New Roman"/>
          <w:sz w:val="20"/>
        </w:rPr>
        <w:t>chitin/</w:t>
      </w:r>
      <w:r w:rsidR="001730F2">
        <w:rPr>
          <w:rFonts w:ascii="Times New Roman" w:hAnsi="Times New Roman"/>
          <w:sz w:val="20"/>
        </w:rPr>
        <w:t>chitosan-based</w:t>
      </w:r>
      <w:r w:rsidR="00980ED3">
        <w:rPr>
          <w:rFonts w:ascii="Times New Roman" w:hAnsi="Times New Roman"/>
          <w:sz w:val="20"/>
        </w:rPr>
        <w:t xml:space="preserve"> </w:t>
      </w:r>
      <w:r w:rsidR="00980ED3" w:rsidRPr="0030389C">
        <w:rPr>
          <w:rFonts w:ascii="Times New Roman" w:hAnsi="Times New Roman"/>
          <w:sz w:val="20"/>
        </w:rPr>
        <w:t>materials</w:t>
      </w:r>
      <w:r w:rsidR="00980ED3">
        <w:rPr>
          <w:rFonts w:ascii="Times New Roman" w:hAnsi="Times New Roman"/>
          <w:sz w:val="20"/>
        </w:rPr>
        <w:t xml:space="preserve"> are biodegradable in </w:t>
      </w:r>
      <w:r w:rsidR="001730F2" w:rsidRPr="001730F2">
        <w:rPr>
          <w:rFonts w:ascii="Times New Roman" w:hAnsi="Times New Roman"/>
          <w:sz w:val="20"/>
        </w:rPr>
        <w:t>the</w:t>
      </w:r>
      <w:r w:rsidR="001730F2" w:rsidRPr="001730F2">
        <w:rPr>
          <w:rFonts w:ascii="Times New Roman" w:hAnsi="Times New Roman"/>
          <w:sz w:val="20"/>
        </w:rPr>
        <w:t xml:space="preserve"> earth/river</w:t>
      </w:r>
      <w:r w:rsidRPr="0030389C">
        <w:rPr>
          <w:rFonts w:ascii="Times New Roman" w:hAnsi="Times New Roman"/>
          <w:sz w:val="20"/>
          <w:lang w:val="en-GB"/>
        </w:rPr>
        <w:t xml:space="preserve"> that will lead to the implementation of a (future) sustainable society. </w:t>
      </w:r>
      <w:r w:rsidRPr="0030389C">
        <w:rPr>
          <w:rFonts w:ascii="Times New Roman" w:hAnsi="Times New Roman"/>
          <w:sz w:val="20"/>
        </w:rPr>
        <w:t>Therefore, we open</w:t>
      </w:r>
      <w:r w:rsidR="001730F2">
        <w:rPr>
          <w:rFonts w:ascii="Times New Roman" w:hAnsi="Times New Roman"/>
          <w:sz w:val="20"/>
        </w:rPr>
        <w:t>ed</w:t>
      </w:r>
      <w:r w:rsidRPr="0030389C">
        <w:rPr>
          <w:rFonts w:ascii="Times New Roman" w:hAnsi="Times New Roman"/>
          <w:sz w:val="20"/>
        </w:rPr>
        <w:t xml:space="preserve"> a completely new avenue to construct novel materials from the natural polymers via a “green” process, leading to the promising wide applications.</w:t>
      </w:r>
    </w:p>
    <w:p w:rsidR="006D2AC8" w:rsidRPr="0030389C" w:rsidRDefault="006D2AC8" w:rsidP="006D2AC8">
      <w:pPr>
        <w:autoSpaceDE w:val="0"/>
        <w:autoSpaceDN w:val="0"/>
        <w:spacing w:line="240" w:lineRule="exact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6775D" wp14:editId="0F9DE42F">
            <wp:simplePos x="0" y="0"/>
            <wp:positionH relativeFrom="column">
              <wp:posOffset>1112520</wp:posOffset>
            </wp:positionH>
            <wp:positionV relativeFrom="paragraph">
              <wp:posOffset>153670</wp:posOffset>
            </wp:positionV>
            <wp:extent cx="2708910" cy="1715135"/>
            <wp:effectExtent l="0" t="0" r="0" b="0"/>
            <wp:wrapSquare wrapText="bothSides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2"/>
                    <a:stretch/>
                  </pic:blipFill>
                  <pic:spPr bwMode="auto">
                    <a:xfrm>
                      <a:off x="0" y="0"/>
                      <a:ext cx="270891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C8" w:rsidRPr="006D2AC8" w:rsidRDefault="006D2AC8" w:rsidP="006D2AC8">
      <w:pPr>
        <w:spacing w:before="50" w:line="240" w:lineRule="exact"/>
        <w:ind w:firstLineChars="100" w:firstLine="200"/>
        <w:rPr>
          <w:rFonts w:ascii="Times New Roman" w:hAnsi="Times New Roman"/>
          <w:sz w:val="20"/>
        </w:rPr>
      </w:pPr>
    </w:p>
    <w:p w:rsidR="006D2AC8" w:rsidRPr="001730F2" w:rsidRDefault="006D2AC8" w:rsidP="006D2AC8">
      <w:pPr>
        <w:spacing w:before="50" w:line="240" w:lineRule="exact"/>
        <w:rPr>
          <w:noProof/>
        </w:rPr>
      </w:pPr>
      <w:bookmarkStart w:id="2" w:name="_GoBack"/>
      <w:bookmarkEnd w:id="2"/>
    </w:p>
    <w:p w:rsidR="006D2AC8" w:rsidRDefault="006D2AC8" w:rsidP="006D2AC8">
      <w:pPr>
        <w:spacing w:before="50" w:line="240" w:lineRule="exact"/>
        <w:rPr>
          <w:noProof/>
        </w:rPr>
      </w:pPr>
    </w:p>
    <w:p w:rsidR="006D2AC8" w:rsidRDefault="006D2AC8" w:rsidP="006D2AC8">
      <w:pPr>
        <w:spacing w:before="50" w:line="240" w:lineRule="exact"/>
        <w:rPr>
          <w:noProof/>
        </w:rPr>
      </w:pPr>
    </w:p>
    <w:p w:rsidR="006D2AC8" w:rsidRDefault="006D2AC8" w:rsidP="006D2AC8">
      <w:pPr>
        <w:spacing w:before="50" w:line="240" w:lineRule="exact"/>
        <w:rPr>
          <w:noProof/>
        </w:rPr>
      </w:pPr>
    </w:p>
    <w:p w:rsidR="006D2AC8" w:rsidRDefault="006D2AC8" w:rsidP="006D2AC8">
      <w:pPr>
        <w:spacing w:before="50" w:line="240" w:lineRule="exact"/>
        <w:rPr>
          <w:noProof/>
        </w:rPr>
      </w:pPr>
    </w:p>
    <w:p w:rsidR="006D2AC8" w:rsidRDefault="006D2AC8" w:rsidP="006D2AC8">
      <w:pPr>
        <w:spacing w:before="50" w:line="240" w:lineRule="exact"/>
        <w:rPr>
          <w:rFonts w:ascii="Times New Roman" w:hAnsi="Times New Roman"/>
          <w:b/>
          <w:sz w:val="20"/>
        </w:rPr>
      </w:pPr>
    </w:p>
    <w:p w:rsidR="006D2AC8" w:rsidRDefault="006D2AC8" w:rsidP="006D2AC8">
      <w:pPr>
        <w:spacing w:before="50" w:line="240" w:lineRule="exact"/>
        <w:rPr>
          <w:rFonts w:ascii="Times New Roman" w:hAnsi="Times New Roman"/>
          <w:b/>
          <w:sz w:val="20"/>
        </w:rPr>
      </w:pPr>
    </w:p>
    <w:p w:rsidR="006D2AC8" w:rsidRDefault="006D2AC8" w:rsidP="006D2AC8">
      <w:pPr>
        <w:spacing w:before="50" w:line="240" w:lineRule="exact"/>
        <w:rPr>
          <w:rFonts w:ascii="Times New Roman" w:hAnsi="Times New Roman"/>
          <w:b/>
          <w:sz w:val="20"/>
        </w:rPr>
      </w:pPr>
    </w:p>
    <w:p w:rsidR="006D2AC8" w:rsidRDefault="006D2AC8" w:rsidP="006D2AC8">
      <w:pPr>
        <w:spacing w:before="50" w:line="240" w:lineRule="exact"/>
        <w:rPr>
          <w:rFonts w:ascii="Times New Roman" w:hAnsi="Times New Roman"/>
          <w:b/>
          <w:sz w:val="20"/>
        </w:rPr>
      </w:pPr>
    </w:p>
    <w:p w:rsidR="008A34D5" w:rsidRDefault="006D2AC8" w:rsidP="006D2AC8">
      <w:pPr>
        <w:spacing w:before="50" w:line="240" w:lineRule="exact"/>
        <w:rPr>
          <w:rFonts w:ascii="Times New Roman" w:eastAsia="宋体" w:hAnsi="Times New Roman"/>
          <w:sz w:val="20"/>
        </w:rPr>
      </w:pPr>
      <w:r w:rsidRPr="0030389C">
        <w:rPr>
          <w:rFonts w:ascii="Times New Roman" w:hAnsi="Times New Roman"/>
          <w:b/>
          <w:sz w:val="20"/>
        </w:rPr>
        <w:t xml:space="preserve">Figure 1 </w:t>
      </w:r>
      <w:r w:rsidRPr="0030389C">
        <w:rPr>
          <w:rFonts w:ascii="Times New Roman" w:hAnsi="Times New Roman"/>
          <w:sz w:val="20"/>
        </w:rPr>
        <w:t xml:space="preserve">Photographs of </w:t>
      </w:r>
      <w:r>
        <w:rPr>
          <w:rFonts w:ascii="Times New Roman" w:hAnsi="Times New Roman"/>
          <w:sz w:val="20"/>
        </w:rPr>
        <w:t>c</w:t>
      </w:r>
      <w:r w:rsidRPr="0030389C">
        <w:rPr>
          <w:rFonts w:ascii="Times New Roman" w:eastAsia="宋体" w:hAnsi="Times New Roman"/>
          <w:sz w:val="20"/>
        </w:rPr>
        <w:t xml:space="preserve">hitin derived from the seafood wastes such as waste crab, shrimp and lobster shells, and the construction of novel materials via physical approaches and green technology </w:t>
      </w:r>
    </w:p>
    <w:p w:rsidR="000508CF" w:rsidRDefault="000508CF" w:rsidP="006D2AC8">
      <w:pPr>
        <w:spacing w:before="50" w:line="240" w:lineRule="exact"/>
        <w:rPr>
          <w:rFonts w:ascii="Times New Roman" w:eastAsia="MS Mincho" w:hAnsi="Times New Roman"/>
          <w:sz w:val="20"/>
        </w:rPr>
      </w:pPr>
    </w:p>
    <w:p w:rsidR="000508CF" w:rsidRPr="000508CF" w:rsidRDefault="000508CF" w:rsidP="006D2AC8">
      <w:pPr>
        <w:spacing w:before="50" w:line="240" w:lineRule="exact"/>
        <w:rPr>
          <w:rFonts w:eastAsia="MS Mincho" w:hint="eastAsia"/>
        </w:rPr>
      </w:pPr>
    </w:p>
    <w:sectPr w:rsidR="000508CF" w:rsidRPr="0005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E4" w:rsidRDefault="00251AE4" w:rsidP="00980ED3">
      <w:pPr>
        <w:spacing w:line="240" w:lineRule="auto"/>
      </w:pPr>
      <w:r>
        <w:separator/>
      </w:r>
    </w:p>
  </w:endnote>
  <w:endnote w:type="continuationSeparator" w:id="0">
    <w:p w:rsidR="00251AE4" w:rsidRDefault="00251AE4" w:rsidP="00980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E4" w:rsidRDefault="00251AE4" w:rsidP="00980ED3">
      <w:pPr>
        <w:spacing w:line="240" w:lineRule="auto"/>
      </w:pPr>
      <w:r>
        <w:separator/>
      </w:r>
    </w:p>
  </w:footnote>
  <w:footnote w:type="continuationSeparator" w:id="0">
    <w:p w:rsidR="00251AE4" w:rsidRDefault="00251AE4" w:rsidP="00980E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8"/>
    <w:rsid w:val="00013C11"/>
    <w:rsid w:val="000508CF"/>
    <w:rsid w:val="001730F2"/>
    <w:rsid w:val="00251AE4"/>
    <w:rsid w:val="00500C60"/>
    <w:rsid w:val="00525BB9"/>
    <w:rsid w:val="005E3DFF"/>
    <w:rsid w:val="00603616"/>
    <w:rsid w:val="006D2AC8"/>
    <w:rsid w:val="006F4F70"/>
    <w:rsid w:val="00704D8F"/>
    <w:rsid w:val="007B5983"/>
    <w:rsid w:val="007F43B2"/>
    <w:rsid w:val="008A34D5"/>
    <w:rsid w:val="00960BE2"/>
    <w:rsid w:val="00980ED3"/>
    <w:rsid w:val="00AB075A"/>
    <w:rsid w:val="00AC7FA2"/>
    <w:rsid w:val="00C75B5D"/>
    <w:rsid w:val="00D805BC"/>
    <w:rsid w:val="00E22A99"/>
    <w:rsid w:val="00F02952"/>
    <w:rsid w:val="00F71CD0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FCD5"/>
  <w15:chartTrackingRefBased/>
  <w15:docId w15:val="{278125C9-151D-4BAF-A980-D13BAD0A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AC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D2AC8"/>
    <w:rPr>
      <w:color w:val="0000FF"/>
      <w:u w:val="single"/>
    </w:rPr>
  </w:style>
  <w:style w:type="paragraph" w:customStyle="1" w:styleId="TDAcknowledgments">
    <w:name w:val="TD_Acknowledgments"/>
    <w:basedOn w:val="a"/>
    <w:next w:val="a"/>
    <w:qFormat/>
    <w:rsid w:val="006D2AC8"/>
    <w:pPr>
      <w:widowControl/>
      <w:adjustRightInd/>
      <w:spacing w:before="200" w:after="200" w:line="480" w:lineRule="auto"/>
      <w:ind w:firstLine="202"/>
      <w:textAlignment w:val="auto"/>
    </w:pPr>
    <w:rPr>
      <w:rFonts w:ascii="Times" w:eastAsia="宋体" w:hAnsi="Times"/>
      <w:lang w:eastAsia="en-US"/>
    </w:rPr>
  </w:style>
  <w:style w:type="paragraph" w:styleId="a4">
    <w:name w:val="header"/>
    <w:basedOn w:val="a"/>
    <w:link w:val="a5"/>
    <w:uiPriority w:val="99"/>
    <w:unhideWhenUsed/>
    <w:rsid w:val="009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0ED3"/>
    <w:rPr>
      <w:rFonts w:ascii="Century" w:eastAsia="平成明朝" w:hAnsi="Century" w:cs="Times New Roman"/>
      <w:kern w:val="0"/>
      <w:sz w:val="18"/>
      <w:szCs w:val="18"/>
      <w:lang w:eastAsia="ja-JP"/>
    </w:rPr>
  </w:style>
  <w:style w:type="paragraph" w:styleId="a6">
    <w:name w:val="footer"/>
    <w:basedOn w:val="a"/>
    <w:link w:val="a7"/>
    <w:uiPriority w:val="99"/>
    <w:unhideWhenUsed/>
    <w:rsid w:val="00980E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0ED3"/>
    <w:rPr>
      <w:rFonts w:ascii="Century" w:eastAsia="平成明朝" w:hAnsi="Century" w:cs="Times New Roman"/>
      <w:kern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ln@w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2019-09-25T09:27:00Z</dcterms:created>
  <dcterms:modified xsi:type="dcterms:W3CDTF">2019-10-07T10:34:00Z</dcterms:modified>
</cp:coreProperties>
</file>